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8E" w:rsidRDefault="0092298E" w:rsidP="0092298E">
      <w:pPr>
        <w:pStyle w:val="a3"/>
        <w:spacing w:after="0"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陕西自然资源勘测规划设计院有限公司</w:t>
      </w:r>
    </w:p>
    <w:p w:rsidR="0092298E" w:rsidRDefault="0092298E" w:rsidP="0092298E">
      <w:pPr>
        <w:pStyle w:val="a3"/>
        <w:spacing w:after="0"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事迹</w:t>
      </w:r>
      <w:r w:rsidR="00D971C9">
        <w:rPr>
          <w:rFonts w:ascii="方正小标宋简体" w:eastAsia="方正小标宋简体" w:hAnsi="仿宋" w:cs="仿宋" w:hint="eastAsia"/>
          <w:sz w:val="44"/>
          <w:szCs w:val="44"/>
        </w:rPr>
        <w:t>材料</w:t>
      </w:r>
    </w:p>
    <w:p w:rsidR="0092298E" w:rsidRDefault="0092298E" w:rsidP="0092298E">
      <w:pPr>
        <w:pStyle w:val="a3"/>
        <w:ind w:firstLineChars="200" w:firstLine="640"/>
        <w:rPr>
          <w:rFonts w:ascii="仿宋_GB2312" w:eastAsia="仿宋_GB2312" w:hAnsi="仿宋" w:cs="仿宋"/>
          <w:sz w:val="32"/>
          <w:szCs w:val="32"/>
        </w:rPr>
      </w:pP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陕西自然资源勘测规划设计院有限公司作为大荔县第三次全国国土调查工作实施单位，在长达三年的“三调”工作中，坚持与时俱进、开拓创新、勇于实践，对“三调”中出现的新情况、新问题积极开展调查研究，不断探索国土调查工作的新方法、新手段，在开创国土调查工作新局面、建立国土调查新机制等方面成效显著。</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公司凭借过硬的技术实力、负责任的工作态度、高效的工作模式，最终圆满完成大荔县“三调”工作，大荔县三调办对该公司在“三调”工作过程中表现出的艰苦坚实、诚信承诺、实干实效的优良作风以及出色的人员品质、工作品质、成果品质予以高度认可。</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大荔县“三调”工作的顺利完成和工作过程中的一系列创新举措，为大荔县建立了全新的国土调查工作模式和工作机制，为渭南市“三调”工作树立了典型样板，为大荔县提供了详实的土地利用现状数据，加快了大荔县管理体系和管理能力现代化、宏观调控和推进科学决策、实施创新驱动发展战略、支撑新产业新业态发展、提高政府依法行政能力和国土资源管理服务水平提供了依据。</w:t>
      </w:r>
    </w:p>
    <w:p w:rsidR="0092298E" w:rsidRDefault="0092298E" w:rsidP="0092298E">
      <w:pPr>
        <w:pStyle w:val="a3"/>
        <w:spacing w:after="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一、厉兵秣马、蓄势待发</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陕西自然资源勘测规划设计院有限公司注册资金</w:t>
      </w:r>
      <w:r>
        <w:rPr>
          <w:rFonts w:ascii="仿宋_GB2312" w:eastAsia="仿宋_GB2312" w:hAnsi="仿宋" w:cs="仿宋"/>
          <w:sz w:val="32"/>
          <w:szCs w:val="32"/>
        </w:rPr>
        <w:t>1.03</w:t>
      </w:r>
      <w:r>
        <w:rPr>
          <w:rFonts w:ascii="仿宋_GB2312" w:eastAsia="仿宋_GB2312" w:hAnsi="仿宋" w:cs="仿宋" w:hint="eastAsia"/>
          <w:sz w:val="32"/>
          <w:szCs w:val="32"/>
        </w:rPr>
        <w:t>亿元，是集国土空间规划、国土调查、工程测量、不动产测</w:t>
      </w:r>
      <w:r>
        <w:rPr>
          <w:rFonts w:ascii="仿宋_GB2312" w:eastAsia="仿宋_GB2312" w:hAnsi="仿宋" w:cs="仿宋" w:hint="eastAsia"/>
          <w:sz w:val="32"/>
          <w:szCs w:val="32"/>
        </w:rPr>
        <w:lastRenderedPageBreak/>
        <w:t>绘、航测遥感、规划、设计、地理信息系统工程等专业为一体的测绘地理信息综合企业，致力于为自然资源、水利、农业、交通等行业提供综合性解决方案。具备测绘甲级资质和土地规划乙级资质，拥有</w:t>
      </w:r>
      <w:r>
        <w:rPr>
          <w:rFonts w:ascii="仿宋_GB2312" w:eastAsia="仿宋_GB2312" w:hAnsi="仿宋" w:cs="仿宋"/>
          <w:sz w:val="32"/>
          <w:szCs w:val="32"/>
        </w:rPr>
        <w:t>ISO9001</w:t>
      </w:r>
      <w:r>
        <w:rPr>
          <w:rFonts w:ascii="仿宋_GB2312" w:eastAsia="仿宋_GB2312" w:hAnsi="仿宋" w:cs="仿宋" w:hint="eastAsia"/>
          <w:sz w:val="32"/>
          <w:szCs w:val="32"/>
        </w:rPr>
        <w:t>国际质量管理体系认证证书，有丰富的项目质量管理、进度控制、应急处置等方面的经验。</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三调”工作全面开展前，该公司密切关注国家和省级政策动态，提前谋划，周密部署，组织成立专项工作小组，学习文件精神，关注政策动向，先后派遣技术骨干前往青海学习试点工作经验，深入参与内业解译和外业调查工作。该公司先后多次组织技术人员参加陕西省“三调”技术培训，并制定严格的内部考核要求和激励机制，技术人员积极主动学习，全员通过考核。随后派遣专案组赴岐山学习试点经验，对“三调”工作有了更深刻的认识。</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公司规章制度健全，管理规范，运转协调，纪律严明，在全省“三调”工作全面开展前，已经从人员、技术、设备、专项资金等方面做了充分的准备，并先行编制并印发了“三调”内外业技术手册，获得“省三调办”的高度肯定，在全省范围内广泛引用和借鉴，对全省三调工作顺利进行发挥了重要作用。</w:t>
      </w:r>
    </w:p>
    <w:p w:rsidR="0092298E" w:rsidRDefault="0092298E" w:rsidP="0092298E">
      <w:pPr>
        <w:pStyle w:val="a3"/>
        <w:spacing w:after="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二、运筹帷幄，开拓创新</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大荔县作为农业大县，种植情况复杂，在初步完成外业调查时，国家三调办印发了〔</w:t>
      </w:r>
      <w:r>
        <w:rPr>
          <w:rFonts w:ascii="仿宋_GB2312" w:eastAsia="仿宋_GB2312" w:hAnsi="仿宋" w:cs="仿宋"/>
          <w:sz w:val="32"/>
          <w:szCs w:val="32"/>
        </w:rPr>
        <w:t>2019</w:t>
      </w:r>
      <w:r>
        <w:rPr>
          <w:rFonts w:ascii="仿宋_GB2312" w:eastAsia="仿宋_GB2312" w:hAnsi="仿宋" w:cs="仿宋" w:hint="eastAsia"/>
          <w:sz w:val="32"/>
          <w:szCs w:val="32"/>
        </w:rPr>
        <w:t>〕</w:t>
      </w:r>
      <w:r>
        <w:rPr>
          <w:rFonts w:ascii="仿宋_GB2312" w:eastAsia="仿宋_GB2312" w:hAnsi="仿宋" w:cs="仿宋"/>
          <w:sz w:val="32"/>
          <w:szCs w:val="32"/>
        </w:rPr>
        <w:t>7</w:t>
      </w:r>
      <w:r>
        <w:rPr>
          <w:rFonts w:ascii="仿宋_GB2312" w:eastAsia="仿宋_GB2312" w:hAnsi="仿宋" w:cs="仿宋" w:hint="eastAsia"/>
          <w:sz w:val="32"/>
          <w:szCs w:val="32"/>
        </w:rPr>
        <w:t>号文件，对“三调”工作进行了一系列的细化和调整。此次调整对大荔县调查工</w:t>
      </w:r>
      <w:r>
        <w:rPr>
          <w:rFonts w:ascii="仿宋_GB2312" w:eastAsia="仿宋_GB2312" w:hAnsi="仿宋" w:cs="仿宋" w:hint="eastAsia"/>
          <w:sz w:val="32"/>
          <w:szCs w:val="32"/>
        </w:rPr>
        <w:lastRenderedPageBreak/>
        <w:t>作带来了巨大的挑战。陕西自然资源勘测规划设计院有限公司深入了解工作现状，深刻分析存在问题，广泛团结各方力量，采用科学的工作方法，加快工作进度，保质保量完成大荔县三调工作。</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（一）整合方法创新。</w:t>
      </w:r>
      <w:r>
        <w:rPr>
          <w:rFonts w:ascii="仿宋_GB2312" w:eastAsia="仿宋_GB2312" w:hAnsi="仿宋" w:cs="仿宋" w:hint="eastAsia"/>
          <w:sz w:val="32"/>
          <w:szCs w:val="32"/>
        </w:rPr>
        <w:t>按照三调工作安排，城镇内部需要打开细化，需提前收集各类权属、不动产数据，针对收集到的数据格式不一、属性不全等问题，该公司研发了一套数据处理软件，实现数据格式转换统一，属性字段进行归并，最终叠加形成调查底图。该软件提升底图制作效率</w:t>
      </w:r>
      <w:r>
        <w:rPr>
          <w:rFonts w:ascii="仿宋_GB2312" w:eastAsia="仿宋_GB2312" w:hAnsi="仿宋" w:cs="仿宋"/>
          <w:sz w:val="32"/>
          <w:szCs w:val="32"/>
        </w:rPr>
        <w:t>50%</w:t>
      </w:r>
      <w:r>
        <w:rPr>
          <w:rFonts w:ascii="仿宋_GB2312" w:eastAsia="仿宋_GB2312" w:hAnsi="仿宋" w:cs="仿宋" w:hint="eastAsia"/>
          <w:sz w:val="32"/>
          <w:szCs w:val="32"/>
        </w:rPr>
        <w:t>以上，市级三调办给予高度肯定，并在渭南市各县区推广使用。后期经过功能完善，已进行软件登记和著作权申请。</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（二）质检方式创新。</w:t>
      </w:r>
      <w:r>
        <w:rPr>
          <w:rFonts w:ascii="仿宋_GB2312" w:eastAsia="仿宋_GB2312" w:hAnsi="仿宋" w:cs="仿宋" w:hint="eastAsia"/>
          <w:sz w:val="32"/>
          <w:szCs w:val="32"/>
        </w:rPr>
        <w:t>质量检查是贯穿整个“三调”项目期的一项工作，通过建立属性检查、拓扑检查、接边检查等模板，显著提高了质检效率和准确度。该方法得到省、市专家认可，并免费提供给各作业单位使用，这种质检方法，也应用在</w:t>
      </w:r>
      <w:r>
        <w:rPr>
          <w:rFonts w:ascii="仿宋_GB2312" w:eastAsia="仿宋_GB2312" w:hAnsi="仿宋" w:cs="仿宋"/>
          <w:sz w:val="32"/>
          <w:szCs w:val="32"/>
        </w:rPr>
        <w:t>2020</w:t>
      </w:r>
      <w:r>
        <w:rPr>
          <w:rFonts w:ascii="仿宋_GB2312" w:eastAsia="仿宋_GB2312" w:hAnsi="仿宋" w:cs="仿宋" w:hint="eastAsia"/>
          <w:sz w:val="32"/>
          <w:szCs w:val="32"/>
        </w:rPr>
        <w:t>、</w:t>
      </w:r>
      <w:r>
        <w:rPr>
          <w:rFonts w:ascii="仿宋_GB2312" w:eastAsia="仿宋_GB2312" w:hAnsi="仿宋" w:cs="仿宋"/>
          <w:sz w:val="32"/>
          <w:szCs w:val="32"/>
        </w:rPr>
        <w:t>2021</w:t>
      </w:r>
      <w:r>
        <w:rPr>
          <w:rFonts w:ascii="仿宋_GB2312" w:eastAsia="仿宋_GB2312" w:hAnsi="仿宋" w:cs="仿宋" w:hint="eastAsia"/>
          <w:sz w:val="32"/>
          <w:szCs w:val="32"/>
        </w:rPr>
        <w:t>年的国土变更调查工作中，节约数据检查时间，缩短工作周期，降低省级检查差错率。</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（三）工作组织创新。</w:t>
      </w:r>
      <w:r>
        <w:rPr>
          <w:rFonts w:ascii="仿宋_GB2312" w:eastAsia="仿宋_GB2312" w:hAnsi="仿宋" w:cs="仿宋" w:hint="eastAsia"/>
          <w:sz w:val="32"/>
          <w:szCs w:val="32"/>
        </w:rPr>
        <w:t>因大荔县独有的大棚产业结构形式，无法依靠影像或解译标志准确判断棚内地类，经多方权衡、多角度尝试后，为确保本次调查的真实性、高效性，对县域内的大棚进行了全面的举证，通过与大荔县三调办、国土所密切协作，组织公司各部门相关技术人员，团结当地基层力量，组建了近三百名技术过硬、经验丰富、踏实认真的外业调查举证队伍，不畏烈日高温，克服下雨泥泞，高质量、</w:t>
      </w:r>
      <w:r>
        <w:rPr>
          <w:rFonts w:ascii="仿宋_GB2312" w:eastAsia="仿宋_GB2312" w:hAnsi="仿宋" w:cs="仿宋" w:hint="eastAsia"/>
          <w:sz w:val="32"/>
          <w:szCs w:val="32"/>
        </w:rPr>
        <w:lastRenderedPageBreak/>
        <w:t>高效率的完成的调查举证任务。时任自然资源部副部长、国家三调办主任王广华携三调督导组成员进行三调工作视察时，对这一举措给予高度肯定。</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（四）技术应用创新。</w:t>
      </w:r>
      <w:r>
        <w:rPr>
          <w:rFonts w:ascii="仿宋_GB2312" w:eastAsia="仿宋_GB2312" w:hAnsi="仿宋" w:cs="仿宋" w:hint="eastAsia"/>
          <w:sz w:val="32"/>
          <w:szCs w:val="32"/>
        </w:rPr>
        <w:t>在外业调查举证过程中，遇到各类人员无法到达实地开展外业调查和举证工作的情况，该公司充分利用无人机技术开展调查举证工作。通过无人机局部拍摄影像资料，并上传至举证平台，极大提高了举证速度和调查质量。</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（五）保障措施创新。</w:t>
      </w:r>
      <w:r>
        <w:rPr>
          <w:rFonts w:ascii="仿宋_GB2312" w:eastAsia="仿宋_GB2312" w:hAnsi="仿宋" w:cs="仿宋" w:hint="eastAsia"/>
          <w:sz w:val="32"/>
          <w:szCs w:val="32"/>
        </w:rPr>
        <w:t>通过技术指导组内部研讨解决了全县国土调查过程中遇到的诸多问题。对于技术组难以解决的疑难问题，积极向省市级专家请教，在各级专家的指导下，结合实际情况研究处置对策。对于技术层面难以把握和解决的重大问题，及时向省市三调办汇报，通过深入对接，研究商讨重大问题的解决办法。</w:t>
      </w:r>
    </w:p>
    <w:p w:rsidR="0092298E" w:rsidRDefault="0092298E" w:rsidP="0092298E">
      <w:pPr>
        <w:pStyle w:val="a3"/>
        <w:spacing w:after="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三、攻坚克难，奋力前行</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调工作开展以来，陕西自然资源勘测规划设计院有限公司始终高度重视，由总经理亲自坐镇开展工作，该公司认识到此次大荔县三调工作是国家重要的国情国力调查，更是国土领域的一场战役，必须要提高政治站位，增强政治意识、大局意识，在人员、资金、设备和后勤等方面全力支持。该公司项目部成立后，迅速投入战斗，紧扣节点，倒排工期时间表，列出流程图，落实具体责任人。为了在指定时间节点前完成任务，项目部所有人员开启了“</w:t>
      </w:r>
      <w:r>
        <w:rPr>
          <w:rFonts w:ascii="仿宋_GB2312" w:eastAsia="仿宋_GB2312" w:hAnsi="仿宋" w:cs="仿宋"/>
          <w:sz w:val="32"/>
          <w:szCs w:val="32"/>
        </w:rPr>
        <w:t>7107</w:t>
      </w:r>
      <w:r>
        <w:rPr>
          <w:rFonts w:ascii="仿宋_GB2312" w:eastAsia="仿宋_GB2312" w:hAnsi="仿宋" w:cs="仿宋" w:hint="eastAsia"/>
          <w:sz w:val="32"/>
          <w:szCs w:val="32"/>
        </w:rPr>
        <w:t>”模式</w:t>
      </w:r>
      <w:r>
        <w:rPr>
          <w:rFonts w:ascii="仿宋_GB2312" w:eastAsia="仿宋_GB2312" w:hAnsi="仿宋" w:cs="仿宋"/>
          <w:sz w:val="32"/>
          <w:szCs w:val="32"/>
        </w:rPr>
        <w:t>——</w:t>
      </w:r>
      <w:r>
        <w:rPr>
          <w:rFonts w:ascii="仿宋_GB2312" w:eastAsia="仿宋_GB2312" w:hAnsi="仿宋" w:cs="仿宋" w:hint="eastAsia"/>
          <w:sz w:val="32"/>
          <w:szCs w:val="32"/>
        </w:rPr>
        <w:t>每天</w:t>
      </w:r>
      <w:r>
        <w:rPr>
          <w:rFonts w:ascii="仿宋_GB2312" w:eastAsia="仿宋_GB2312" w:hAnsi="仿宋" w:cs="仿宋"/>
          <w:sz w:val="32"/>
          <w:szCs w:val="32"/>
        </w:rPr>
        <w:t>7</w:t>
      </w:r>
      <w:r>
        <w:rPr>
          <w:rFonts w:ascii="仿宋_GB2312" w:eastAsia="仿宋_GB2312" w:hAnsi="仿宋" w:cs="仿宋" w:hint="eastAsia"/>
          <w:sz w:val="32"/>
          <w:szCs w:val="32"/>
        </w:rPr>
        <w:t>点半出门，晚上</w:t>
      </w:r>
      <w:r>
        <w:rPr>
          <w:rFonts w:ascii="仿宋_GB2312" w:eastAsia="仿宋_GB2312" w:hAnsi="仿宋" w:cs="仿宋"/>
          <w:sz w:val="32"/>
          <w:szCs w:val="32"/>
        </w:rPr>
        <w:t>10</w:t>
      </w:r>
      <w:r>
        <w:rPr>
          <w:rFonts w:ascii="仿宋_GB2312" w:eastAsia="仿宋_GB2312" w:hAnsi="仿宋" w:cs="仿宋" w:hint="eastAsia"/>
          <w:sz w:val="32"/>
          <w:szCs w:val="32"/>
        </w:rPr>
        <w:t>点半下班，一周工作</w:t>
      </w:r>
      <w:r>
        <w:rPr>
          <w:rFonts w:ascii="仿宋_GB2312" w:eastAsia="仿宋_GB2312" w:hAnsi="仿宋" w:cs="仿宋"/>
          <w:sz w:val="32"/>
          <w:szCs w:val="32"/>
        </w:rPr>
        <w:t>7</w:t>
      </w:r>
      <w:r>
        <w:rPr>
          <w:rFonts w:ascii="仿宋_GB2312" w:eastAsia="仿宋_GB2312" w:hAnsi="仿宋" w:cs="仿宋" w:hint="eastAsia"/>
          <w:sz w:val="32"/>
          <w:szCs w:val="32"/>
        </w:rPr>
        <w:t>天不休息的工作</w:t>
      </w:r>
      <w:r>
        <w:rPr>
          <w:rFonts w:ascii="仿宋_GB2312" w:eastAsia="仿宋_GB2312" w:hAnsi="仿宋" w:cs="仿宋" w:hint="eastAsia"/>
          <w:sz w:val="32"/>
          <w:szCs w:val="32"/>
        </w:rPr>
        <w:lastRenderedPageBreak/>
        <w:t>模式。</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调工作时间紧、任务重、要求高，加上大荔县种植情况复杂，外业调查举证期间暴雨频发，交通受阻，为调查工作带来了重重困难，外业人员不顾风吹日晒、雷闪雨淋，手持设备下陡坎、趟溪河。外业工作顺利推进的同时，内业的工作人员也在热火朝天地忙碌着。两个</w:t>
      </w:r>
      <w:r>
        <w:rPr>
          <w:rFonts w:ascii="仿宋_GB2312" w:eastAsia="仿宋_GB2312" w:hAnsi="仿宋" w:cs="仿宋"/>
          <w:sz w:val="32"/>
          <w:szCs w:val="32"/>
        </w:rPr>
        <w:t>80</w:t>
      </w:r>
      <w:r>
        <w:rPr>
          <w:rFonts w:ascii="仿宋_GB2312" w:eastAsia="仿宋_GB2312" w:hAnsi="仿宋" w:cs="仿宋" w:hint="eastAsia"/>
          <w:sz w:val="32"/>
          <w:szCs w:val="32"/>
        </w:rPr>
        <w:t>多平米的房间，里面坐着</w:t>
      </w:r>
      <w:r>
        <w:rPr>
          <w:rFonts w:ascii="仿宋_GB2312" w:eastAsia="仿宋_GB2312" w:hAnsi="仿宋" w:cs="仿宋"/>
          <w:sz w:val="32"/>
          <w:szCs w:val="32"/>
        </w:rPr>
        <w:t>50</w:t>
      </w:r>
      <w:r>
        <w:rPr>
          <w:rFonts w:ascii="仿宋_GB2312" w:eastAsia="仿宋_GB2312" w:hAnsi="仿宋" w:cs="仿宋" w:hint="eastAsia"/>
          <w:sz w:val="32"/>
          <w:szCs w:val="32"/>
        </w:rPr>
        <w:t>个年轻人在紧张地操作着电脑，房间墙上贴满了各种图纸。每天外业调查的图斑必须在当天进行逐一核查、统一汇总，次日的调查任务必须当晚整理好导入平板，准备好调查底图，为了第二天外业工作能够顺利开展，加班到深夜两三点是常态。全体调查人员秉持“拧成一股绳，心往一处想，劲往一处使”的企业精神，攻坚克难，奋勇拼搏，谱写了一曲慷慨激昂的三调壮歌。</w:t>
      </w:r>
    </w:p>
    <w:p w:rsidR="0092298E" w:rsidRDefault="0092298E" w:rsidP="0092298E">
      <w:pPr>
        <w:pStyle w:val="a3"/>
        <w:spacing w:after="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四、精益求精，大功初成</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在全体“三调”人员的密切配合和不懈努力下，大荔县每一次报送的成果都经得起各级检查，对调查成果中存在的任何问题都绝不姑息，最终向部、省提交了</w:t>
      </w:r>
      <w:r>
        <w:rPr>
          <w:rFonts w:ascii="仿宋_GB2312" w:eastAsia="仿宋_GB2312" w:hAnsi="仿宋" w:cs="仿宋"/>
          <w:sz w:val="32"/>
          <w:szCs w:val="32"/>
        </w:rPr>
        <w:t>100%</w:t>
      </w:r>
      <w:r>
        <w:rPr>
          <w:rFonts w:ascii="仿宋_GB2312" w:eastAsia="仿宋_GB2312" w:hAnsi="仿宋" w:cs="仿宋" w:hint="eastAsia"/>
          <w:sz w:val="32"/>
          <w:szCs w:val="32"/>
        </w:rPr>
        <w:t>合格的调查成果。历经了三余年的辛苦付出，大荔县“三调”成果以极高的质量通过省级验收，获得了验收组的一致好评。</w:t>
      </w:r>
    </w:p>
    <w:p w:rsidR="0092298E" w:rsidRDefault="0092298E" w:rsidP="0092298E">
      <w:pPr>
        <w:pStyle w:val="a3"/>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漫漫征程路，扬鞭自奋蹄。大荔县第三次全国国土调查项目的顺利实施，进一步增强了陕西自然资源勘测规划设计院有限公司的技术实力，夯实了团队的作战能力。陕西自然资源勘测规划设计院有限负责人承诺，将带领公司全体人员认真总结三调工作经验，干在实处、走在前列、勇立潮头，</w:t>
      </w:r>
      <w:r>
        <w:rPr>
          <w:rFonts w:ascii="仿宋_GB2312" w:eastAsia="仿宋_GB2312" w:hAnsi="仿宋" w:cs="仿宋" w:hint="eastAsia"/>
          <w:sz w:val="32"/>
          <w:szCs w:val="32"/>
        </w:rPr>
        <w:lastRenderedPageBreak/>
        <w:t>努力做好国土资源各项工作服务兵，谱写新时代中国特色社会主义国土的新篇章。</w:t>
      </w:r>
    </w:p>
    <w:p w:rsidR="00FD1FB5" w:rsidRPr="0092298E" w:rsidRDefault="00FD1FB5"/>
    <w:sectPr w:rsidR="00FD1FB5" w:rsidRPr="0092298E" w:rsidSect="00FD1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CFA" w:rsidRDefault="000E3CFA" w:rsidP="00D971C9">
      <w:r>
        <w:separator/>
      </w:r>
    </w:p>
  </w:endnote>
  <w:endnote w:type="continuationSeparator" w:id="1">
    <w:p w:rsidR="000E3CFA" w:rsidRDefault="000E3CFA" w:rsidP="00D971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CFA" w:rsidRDefault="000E3CFA" w:rsidP="00D971C9">
      <w:r>
        <w:separator/>
      </w:r>
    </w:p>
  </w:footnote>
  <w:footnote w:type="continuationSeparator" w:id="1">
    <w:p w:rsidR="000E3CFA" w:rsidRDefault="000E3CFA" w:rsidP="00D97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98E"/>
    <w:rsid w:val="000E3CFA"/>
    <w:rsid w:val="0092298E"/>
    <w:rsid w:val="00BB22E7"/>
    <w:rsid w:val="00D971C9"/>
    <w:rsid w:val="00FD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2298E"/>
    <w:pPr>
      <w:spacing w:after="120"/>
    </w:pPr>
    <w:rPr>
      <w:szCs w:val="24"/>
    </w:rPr>
  </w:style>
  <w:style w:type="character" w:customStyle="1" w:styleId="Char">
    <w:name w:val="正文文本 Char"/>
    <w:basedOn w:val="a0"/>
    <w:link w:val="a3"/>
    <w:uiPriority w:val="99"/>
    <w:rsid w:val="0092298E"/>
    <w:rPr>
      <w:szCs w:val="24"/>
    </w:rPr>
  </w:style>
  <w:style w:type="paragraph" w:styleId="a4">
    <w:name w:val="header"/>
    <w:basedOn w:val="a"/>
    <w:link w:val="Char0"/>
    <w:uiPriority w:val="99"/>
    <w:semiHidden/>
    <w:unhideWhenUsed/>
    <w:rsid w:val="00D971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971C9"/>
    <w:rPr>
      <w:sz w:val="18"/>
      <w:szCs w:val="18"/>
    </w:rPr>
  </w:style>
  <w:style w:type="paragraph" w:styleId="a5">
    <w:name w:val="footer"/>
    <w:basedOn w:val="a"/>
    <w:link w:val="Char1"/>
    <w:uiPriority w:val="99"/>
    <w:semiHidden/>
    <w:unhideWhenUsed/>
    <w:rsid w:val="00D971C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971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2022-08-01T09:31:00Z</dcterms:created>
  <dcterms:modified xsi:type="dcterms:W3CDTF">2022-08-01T09:34:00Z</dcterms:modified>
</cp:coreProperties>
</file>